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spacing w:line="570" w:lineRule="exact"/>
        <w:ind w:firstLine="0" w:firstLineChars="0"/>
        <w:jc w:val="center"/>
        <w:textAlignment w:val="auto"/>
        <w:rPr>
          <w:rFonts w:hint="eastAsia" w:ascii="方正小标宋简体" w:hAnsi="方正小标宋简体" w:eastAsia="方正小标宋简体" w:cs="方正小标宋简体"/>
          <w:b w:val="0"/>
          <w:bCs/>
          <w:color w:val="000000"/>
          <w:sz w:val="44"/>
          <w:szCs w:val="44"/>
        </w:rPr>
      </w:pPr>
      <w:bookmarkStart w:id="0" w:name="_GoBack"/>
      <w:bookmarkEnd w:id="0"/>
    </w:p>
    <w:p>
      <w:pPr>
        <w:keepNext w:val="0"/>
        <w:keepLines w:val="0"/>
        <w:pageBreakBefore w:val="0"/>
        <w:kinsoku/>
        <w:wordWrap/>
        <w:overflowPunct/>
        <w:topLinePunct w:val="0"/>
        <w:autoSpaceDE/>
        <w:autoSpaceDN/>
        <w:bidi w:val="0"/>
        <w:adjustRightInd/>
        <w:snapToGrid/>
        <w:spacing w:line="570" w:lineRule="exact"/>
        <w:ind w:firstLine="0" w:firstLineChars="0"/>
        <w:jc w:val="center"/>
        <w:textAlignment w:val="auto"/>
        <w:rPr>
          <w:rFonts w:hint="default" w:ascii="文星书宋" w:hAnsi="文星书宋" w:eastAsia="黑体"/>
          <w:lang w:val="en" w:eastAsia="zh-CN"/>
        </w:rPr>
      </w:pPr>
      <w:r>
        <w:rPr>
          <w:rFonts w:hint="eastAsia" w:ascii="方正小标宋简体" w:hAnsi="方正小标宋简体" w:eastAsia="方正小标宋简体" w:cs="方正小标宋简体"/>
          <w:b w:val="0"/>
          <w:bCs/>
          <w:color w:val="000000"/>
          <w:sz w:val="44"/>
          <w:szCs w:val="44"/>
        </w:rPr>
        <w:t>关于《</w:t>
      </w:r>
      <w:r>
        <w:rPr>
          <w:rFonts w:hint="eastAsia" w:ascii="方正小标宋简体" w:hAnsi="方正小标宋简体" w:eastAsia="方正小标宋简体" w:cs="方正小标宋简体"/>
          <w:b w:val="0"/>
          <w:bCs/>
          <w:color w:val="000000"/>
          <w:kern w:val="44"/>
          <w:sz w:val="44"/>
          <w:szCs w:val="44"/>
          <w:lang w:val="en-US" w:eastAsia="zh-CN" w:bidi="ar"/>
        </w:rPr>
        <w:t>南阳市公共数据资源授权运营实施方案（征求意见稿）</w:t>
      </w:r>
      <w:r>
        <w:rPr>
          <w:rFonts w:hint="eastAsia" w:ascii="方正小标宋简体" w:hAnsi="方正小标宋简体" w:eastAsia="方正小标宋简体" w:cs="方正小标宋简体"/>
          <w:b w:val="0"/>
          <w:bCs/>
          <w:color w:val="000000"/>
          <w:sz w:val="44"/>
          <w:szCs w:val="44"/>
        </w:rPr>
        <w:t>》的起草说明</w:t>
      </w:r>
    </w:p>
    <w:p>
      <w:pPr>
        <w:keepNext w:val="0"/>
        <w:keepLines w:val="0"/>
        <w:pageBreakBefore w:val="0"/>
        <w:widowControl/>
        <w:numPr>
          <w:ilvl w:val="0"/>
          <w:numId w:val="0"/>
        </w:numPr>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i w:val="0"/>
          <w:iCs w:val="0"/>
          <w:caps w:val="0"/>
          <w:color w:val="1C1F23"/>
          <w:spacing w:val="0"/>
          <w:kern w:val="2"/>
          <w:sz w:val="32"/>
          <w:szCs w:val="32"/>
          <w:shd w:val="clear" w:fill="FFFFFF"/>
          <w:lang w:val="en-US" w:eastAsia="zh-CN" w:bidi="ar-SA"/>
        </w:rPr>
      </w:pPr>
    </w:p>
    <w:p>
      <w:pPr>
        <w:keepNext w:val="0"/>
        <w:keepLines w:val="0"/>
        <w:pageBreakBefore w:val="0"/>
        <w:widowControl/>
        <w:numPr>
          <w:ilvl w:val="0"/>
          <w:numId w:val="0"/>
        </w:numPr>
        <w:kinsoku/>
        <w:wordWrap/>
        <w:overflowPunct/>
        <w:topLinePunct w:val="0"/>
        <w:autoSpaceDE/>
        <w:autoSpaceDN/>
        <w:bidi w:val="0"/>
        <w:adjustRightInd/>
        <w:snapToGrid/>
        <w:spacing w:line="570" w:lineRule="exact"/>
        <w:ind w:firstLine="640" w:firstLineChars="200"/>
        <w:textAlignment w:val="auto"/>
        <w:rPr>
          <w:rFonts w:hint="eastAsia" w:ascii="黑体" w:hAnsi="黑体" w:eastAsia="黑体" w:cs="黑体"/>
          <w:i w:val="0"/>
          <w:iCs w:val="0"/>
          <w:caps w:val="0"/>
          <w:color w:val="1C1F23"/>
          <w:spacing w:val="0"/>
          <w:sz w:val="32"/>
          <w:szCs w:val="32"/>
          <w:shd w:val="clear" w:fill="FFFFFF"/>
          <w:lang w:eastAsia="zh-CN"/>
        </w:rPr>
      </w:pPr>
      <w:r>
        <w:rPr>
          <w:rFonts w:hint="eastAsia" w:ascii="黑体" w:hAnsi="黑体" w:eastAsia="黑体" w:cs="黑体"/>
          <w:i w:val="0"/>
          <w:iCs w:val="0"/>
          <w:caps w:val="0"/>
          <w:color w:val="1C1F23"/>
          <w:spacing w:val="0"/>
          <w:kern w:val="2"/>
          <w:sz w:val="32"/>
          <w:szCs w:val="32"/>
          <w:shd w:val="clear" w:fill="FFFFFF"/>
          <w:lang w:val="en-US" w:eastAsia="zh-CN" w:bidi="ar-SA"/>
        </w:rPr>
        <w:t>一、</w:t>
      </w:r>
      <w:r>
        <w:rPr>
          <w:rFonts w:hint="eastAsia" w:ascii="黑体" w:hAnsi="黑体" w:eastAsia="黑体" w:cs="黑体"/>
          <w:i w:val="0"/>
          <w:iCs w:val="0"/>
          <w:caps w:val="0"/>
          <w:color w:val="1C1F23"/>
          <w:spacing w:val="0"/>
          <w:sz w:val="32"/>
          <w:szCs w:val="32"/>
          <w:shd w:val="clear" w:fill="FFFFFF"/>
        </w:rPr>
        <w:t>起草背景</w:t>
      </w:r>
    </w:p>
    <w:p>
      <w:pPr>
        <w:keepNext w:val="0"/>
        <w:keepLines w:val="0"/>
        <w:pageBreakBefore w:val="0"/>
        <w:widowControl/>
        <w:numPr>
          <w:ilvl w:val="0"/>
          <w:numId w:val="0"/>
        </w:numPr>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i w:val="0"/>
          <w:iCs w:val="0"/>
          <w:caps w:val="0"/>
          <w:color w:val="1C1F23"/>
          <w:spacing w:val="0"/>
          <w:sz w:val="32"/>
          <w:szCs w:val="32"/>
          <w:shd w:val="clear" w:fill="FFFFFF"/>
        </w:rPr>
      </w:pPr>
      <w:r>
        <w:rPr>
          <w:rFonts w:hint="eastAsia" w:ascii="仿宋_GB2312" w:hAnsi="仿宋_GB2312" w:eastAsia="仿宋_GB2312" w:cs="仿宋_GB2312"/>
          <w:i w:val="0"/>
          <w:iCs w:val="0"/>
          <w:caps w:val="0"/>
          <w:color w:val="1C1F23"/>
          <w:spacing w:val="0"/>
          <w:sz w:val="32"/>
          <w:szCs w:val="32"/>
          <w:shd w:val="clear" w:fill="FFFFFF"/>
        </w:rPr>
        <w:t>为全面落实《中共中央办公厅、国务院办公厅关于加快公共数据资源开发利用的意见》等国家数据要素市场化配置改革部署，积极响应河南省关于深化公共数据资源开发利用的工作要求，推进公共数据资源开发利用，促进一体化数据市场培育，</w:t>
      </w:r>
      <w:r>
        <w:rPr>
          <w:rFonts w:hint="default" w:ascii="仿宋_GB2312" w:hAnsi="仿宋_GB2312" w:eastAsia="仿宋_GB2312" w:cs="仿宋_GB2312"/>
          <w:i w:val="0"/>
          <w:iCs w:val="0"/>
          <w:caps w:val="0"/>
          <w:color w:val="1C1F23"/>
          <w:spacing w:val="0"/>
          <w:sz w:val="32"/>
          <w:szCs w:val="32"/>
          <w:shd w:val="clear" w:fill="FFFFFF"/>
        </w:rPr>
        <w:t>更好地</w:t>
      </w:r>
      <w:r>
        <w:rPr>
          <w:rFonts w:hint="eastAsia" w:ascii="仿宋_GB2312" w:hAnsi="仿宋_GB2312" w:eastAsia="仿宋_GB2312" w:cs="仿宋_GB2312"/>
          <w:i w:val="0"/>
          <w:iCs w:val="0"/>
          <w:caps w:val="0"/>
          <w:color w:val="1C1F23"/>
          <w:spacing w:val="0"/>
          <w:sz w:val="32"/>
          <w:szCs w:val="32"/>
          <w:shd w:val="clear" w:fill="FFFFFF"/>
        </w:rPr>
        <w:t>释放数据要素价值，</w:t>
      </w:r>
      <w:r>
        <w:rPr>
          <w:rFonts w:hint="default" w:ascii="仿宋_GB2312" w:hAnsi="仿宋_GB2312" w:eastAsia="仿宋_GB2312" w:cs="仿宋_GB2312"/>
          <w:i w:val="0"/>
          <w:iCs w:val="0"/>
          <w:caps w:val="0"/>
          <w:color w:val="1C1F23"/>
          <w:spacing w:val="0"/>
          <w:sz w:val="32"/>
          <w:szCs w:val="32"/>
          <w:shd w:val="clear" w:fill="FFFFFF"/>
        </w:rPr>
        <w:t>根据国家有关法律法规规定和省有关政策要求，结合我市实际，</w:t>
      </w:r>
      <w:r>
        <w:rPr>
          <w:rFonts w:hint="eastAsia" w:ascii="仿宋_GB2312" w:hAnsi="仿宋_GB2312" w:eastAsia="仿宋_GB2312" w:cs="仿宋_GB2312"/>
          <w:i w:val="0"/>
          <w:iCs w:val="0"/>
          <w:caps w:val="0"/>
          <w:color w:val="1C1F23"/>
          <w:spacing w:val="0"/>
          <w:sz w:val="32"/>
          <w:szCs w:val="32"/>
          <w:shd w:val="clear" w:fill="FFFFFF"/>
        </w:rPr>
        <w:t>市行政审批和政务信息管理局牵头</w:t>
      </w:r>
      <w:r>
        <w:rPr>
          <w:rFonts w:hint="eastAsia" w:ascii="仿宋_GB2312" w:hAnsi="仿宋_GB2312" w:eastAsia="仿宋_GB2312" w:cs="仿宋_GB2312"/>
          <w:i w:val="0"/>
          <w:iCs w:val="0"/>
          <w:caps w:val="0"/>
          <w:color w:val="1C1F23"/>
          <w:spacing w:val="0"/>
          <w:sz w:val="32"/>
          <w:szCs w:val="32"/>
          <w:shd w:val="clear" w:fill="FFFFFF"/>
          <w:lang w:eastAsia="zh-CN"/>
        </w:rPr>
        <w:t>制订了</w:t>
      </w:r>
      <w:r>
        <w:rPr>
          <w:rFonts w:hint="eastAsia" w:ascii="仿宋_GB2312" w:hAnsi="仿宋_GB2312" w:eastAsia="仿宋_GB2312" w:cs="仿宋_GB2312"/>
          <w:i w:val="0"/>
          <w:iCs w:val="0"/>
          <w:caps w:val="0"/>
          <w:color w:val="1C1F23"/>
          <w:spacing w:val="0"/>
          <w:sz w:val="32"/>
          <w:szCs w:val="32"/>
          <w:shd w:val="clear" w:fill="FFFFFF"/>
        </w:rPr>
        <w:t>《南阳市公共数据资源授权运营实施方案（征求意见稿）》（以下简称《方案》），</w:t>
      </w:r>
      <w:r>
        <w:rPr>
          <w:rFonts w:hint="default" w:ascii="仿宋_GB2312" w:hAnsi="仿宋_GB2312" w:eastAsia="仿宋_GB2312" w:cs="仿宋_GB2312"/>
          <w:i w:val="0"/>
          <w:iCs w:val="0"/>
          <w:caps w:val="0"/>
          <w:color w:val="1C1F23"/>
          <w:spacing w:val="0"/>
          <w:sz w:val="32"/>
          <w:szCs w:val="32"/>
          <w:shd w:val="clear" w:fill="FFFFFF"/>
        </w:rPr>
        <w:t>对全市公共数据资源授权运营工作进行规范。</w:t>
      </w:r>
    </w:p>
    <w:p>
      <w:pPr>
        <w:keepNext w:val="0"/>
        <w:keepLines w:val="0"/>
        <w:pageBreakBefore w:val="0"/>
        <w:widowControl/>
        <w:numPr>
          <w:ilvl w:val="0"/>
          <w:numId w:val="0"/>
        </w:numPr>
        <w:kinsoku/>
        <w:wordWrap/>
        <w:overflowPunct/>
        <w:topLinePunct w:val="0"/>
        <w:autoSpaceDE/>
        <w:autoSpaceDN/>
        <w:bidi w:val="0"/>
        <w:adjustRightInd/>
        <w:snapToGrid/>
        <w:spacing w:line="570" w:lineRule="exact"/>
        <w:ind w:firstLine="640" w:firstLineChars="200"/>
        <w:textAlignment w:val="auto"/>
        <w:rPr>
          <w:rFonts w:hint="eastAsia" w:ascii="黑体" w:hAnsi="黑体" w:eastAsia="黑体" w:cs="黑体"/>
          <w:i w:val="0"/>
          <w:iCs w:val="0"/>
          <w:caps w:val="0"/>
          <w:color w:val="1C1F23"/>
          <w:spacing w:val="0"/>
          <w:sz w:val="32"/>
          <w:szCs w:val="32"/>
          <w:shd w:val="clear" w:fill="FFFFFF"/>
        </w:rPr>
      </w:pPr>
      <w:r>
        <w:rPr>
          <w:rFonts w:hint="eastAsia" w:ascii="黑体" w:hAnsi="黑体" w:eastAsia="黑体" w:cs="黑体"/>
          <w:i w:val="0"/>
          <w:iCs w:val="0"/>
          <w:caps w:val="0"/>
          <w:color w:val="1C1F23"/>
          <w:spacing w:val="0"/>
          <w:kern w:val="2"/>
          <w:sz w:val="32"/>
          <w:szCs w:val="32"/>
          <w:shd w:val="clear" w:fill="FFFFFF"/>
          <w:lang w:val="en-US" w:eastAsia="zh-CN" w:bidi="ar-SA"/>
        </w:rPr>
        <w:t>二、</w:t>
      </w:r>
      <w:r>
        <w:rPr>
          <w:rFonts w:hint="eastAsia" w:ascii="黑体" w:hAnsi="黑体" w:eastAsia="黑体" w:cs="黑体"/>
          <w:i w:val="0"/>
          <w:iCs w:val="0"/>
          <w:caps w:val="0"/>
          <w:color w:val="1C1F23"/>
          <w:spacing w:val="0"/>
          <w:sz w:val="32"/>
          <w:szCs w:val="32"/>
          <w:shd w:val="clear" w:fill="FFFFFF"/>
        </w:rPr>
        <w:t>起草依据</w:t>
      </w:r>
    </w:p>
    <w:p>
      <w:pPr>
        <w:keepNext w:val="0"/>
        <w:keepLines w:val="0"/>
        <w:pageBreakBefore w:val="0"/>
        <w:widowControl/>
        <w:numPr>
          <w:ilvl w:val="0"/>
          <w:numId w:val="0"/>
        </w:numPr>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i w:val="0"/>
          <w:iCs w:val="0"/>
          <w:caps w:val="0"/>
          <w:color w:val="1C1F23"/>
          <w:spacing w:val="0"/>
          <w:sz w:val="32"/>
          <w:szCs w:val="32"/>
          <w:shd w:val="clear" w:fill="FFFFFF"/>
          <w:lang w:eastAsia="zh-CN"/>
        </w:rPr>
      </w:pPr>
      <w:r>
        <w:rPr>
          <w:rFonts w:hint="eastAsia" w:ascii="仿宋_GB2312" w:hAnsi="仿宋_GB2312" w:eastAsia="仿宋_GB2312" w:cs="仿宋_GB2312"/>
          <w:i w:val="0"/>
          <w:iCs w:val="0"/>
          <w:caps w:val="0"/>
          <w:color w:val="1C1F23"/>
          <w:spacing w:val="0"/>
          <w:sz w:val="32"/>
          <w:szCs w:val="32"/>
          <w:shd w:val="clear" w:fill="FFFFFF"/>
        </w:rPr>
        <w:t>《中华人民共和国数据安全法》</w:t>
      </w:r>
      <w:r>
        <w:rPr>
          <w:rFonts w:hint="eastAsia" w:ascii="仿宋_GB2312" w:hAnsi="仿宋_GB2312" w:eastAsia="仿宋_GB2312" w:cs="仿宋_GB2312"/>
          <w:i w:val="0"/>
          <w:iCs w:val="0"/>
          <w:caps w:val="0"/>
          <w:color w:val="1C1F23"/>
          <w:spacing w:val="0"/>
          <w:sz w:val="32"/>
          <w:szCs w:val="32"/>
          <w:shd w:val="clear" w:fill="FFFFFF"/>
          <w:lang w:eastAsia="zh-CN"/>
        </w:rPr>
        <w:t>、</w:t>
      </w:r>
      <w:r>
        <w:rPr>
          <w:rFonts w:hint="eastAsia" w:ascii="仿宋_GB2312" w:hAnsi="仿宋_GB2312" w:eastAsia="仿宋_GB2312" w:cs="仿宋_GB2312"/>
          <w:i w:val="0"/>
          <w:iCs w:val="0"/>
          <w:caps w:val="0"/>
          <w:color w:val="1C1F23"/>
          <w:spacing w:val="0"/>
          <w:sz w:val="32"/>
          <w:szCs w:val="32"/>
          <w:shd w:val="clear" w:fill="FFFFFF"/>
        </w:rPr>
        <w:t>《中共中央 国务院关于构建数据基础制度更好发挥数据要素作用的意见》</w:t>
      </w:r>
      <w:r>
        <w:rPr>
          <w:rFonts w:hint="eastAsia" w:ascii="仿宋_GB2312" w:hAnsi="仿宋_GB2312" w:eastAsia="仿宋_GB2312" w:cs="仿宋_GB2312"/>
          <w:i w:val="0"/>
          <w:iCs w:val="0"/>
          <w:caps w:val="0"/>
          <w:color w:val="1C1F23"/>
          <w:spacing w:val="0"/>
          <w:sz w:val="32"/>
          <w:szCs w:val="32"/>
          <w:shd w:val="clear" w:fill="FFFFFF"/>
          <w:lang w:eastAsia="zh-CN"/>
        </w:rPr>
        <w:t>、</w:t>
      </w:r>
      <w:r>
        <w:rPr>
          <w:rFonts w:hint="eastAsia" w:ascii="仿宋_GB2312" w:hAnsi="仿宋_GB2312" w:eastAsia="仿宋_GB2312" w:cs="仿宋_GB2312"/>
          <w:i w:val="0"/>
          <w:iCs w:val="0"/>
          <w:caps w:val="0"/>
          <w:color w:val="1C1F23"/>
          <w:spacing w:val="0"/>
          <w:sz w:val="32"/>
          <w:szCs w:val="32"/>
          <w:shd w:val="clear" w:fill="FFFFFF"/>
        </w:rPr>
        <w:t>《中共中央办公厅 国务院办公厅关于加快公共数据资源开发利用的意见》</w:t>
      </w:r>
      <w:r>
        <w:rPr>
          <w:rFonts w:hint="eastAsia" w:ascii="仿宋_GB2312" w:hAnsi="仿宋_GB2312" w:eastAsia="仿宋_GB2312" w:cs="仿宋_GB2312"/>
          <w:i w:val="0"/>
          <w:iCs w:val="0"/>
          <w:caps w:val="0"/>
          <w:color w:val="1C1F23"/>
          <w:spacing w:val="0"/>
          <w:sz w:val="32"/>
          <w:szCs w:val="32"/>
          <w:shd w:val="clear" w:fill="FFFFFF"/>
          <w:lang w:eastAsia="zh-CN"/>
        </w:rPr>
        <w:t>、</w:t>
      </w:r>
      <w:r>
        <w:rPr>
          <w:rFonts w:hint="eastAsia" w:ascii="仿宋_GB2312" w:hAnsi="仿宋_GB2312" w:eastAsia="仿宋_GB2312" w:cs="仿宋_GB2312"/>
          <w:i w:val="0"/>
          <w:iCs w:val="0"/>
          <w:caps w:val="0"/>
          <w:color w:val="1C1F23"/>
          <w:spacing w:val="0"/>
          <w:sz w:val="32"/>
          <w:szCs w:val="32"/>
          <w:shd w:val="clear" w:fill="FFFFFF"/>
        </w:rPr>
        <w:t>《国家发展改革委、国家数据局关于印发&lt;公共数据资源授权运营实施规范（试行）&gt;的通知》（发改数据规〔2025〕27号）等国家政策文件及法律法规</w:t>
      </w:r>
      <w:r>
        <w:rPr>
          <w:rFonts w:hint="eastAsia" w:ascii="仿宋_GB2312" w:hAnsi="仿宋_GB2312" w:eastAsia="仿宋_GB2312" w:cs="仿宋_GB2312"/>
          <w:i w:val="0"/>
          <w:iCs w:val="0"/>
          <w:caps w:val="0"/>
          <w:color w:val="1C1F23"/>
          <w:spacing w:val="0"/>
          <w:sz w:val="32"/>
          <w:szCs w:val="32"/>
          <w:shd w:val="clear" w:fill="FFFFFF"/>
          <w:lang w:eastAsia="zh-CN"/>
        </w:rPr>
        <w:t>、《</w:t>
      </w:r>
      <w:r>
        <w:rPr>
          <w:rFonts w:hint="eastAsia" w:ascii="仿宋_GB2312" w:hAnsi="仿宋_GB2312" w:eastAsia="仿宋_GB2312" w:cs="仿宋_GB2312"/>
          <w:i w:val="0"/>
          <w:iCs w:val="0"/>
          <w:caps w:val="0"/>
          <w:color w:val="1C1F23"/>
          <w:spacing w:val="0"/>
          <w:sz w:val="32"/>
          <w:szCs w:val="32"/>
          <w:shd w:val="clear" w:fill="FFFFFF"/>
        </w:rPr>
        <w:t>河南省人民政府办公厅关于印发河南省公共数据资源授权运营实施办法（试行）的通知</w:t>
      </w:r>
      <w:r>
        <w:rPr>
          <w:rFonts w:hint="eastAsia" w:ascii="仿宋_GB2312" w:hAnsi="仿宋_GB2312" w:eastAsia="仿宋_GB2312" w:cs="仿宋_GB2312"/>
          <w:i w:val="0"/>
          <w:iCs w:val="0"/>
          <w:caps w:val="0"/>
          <w:color w:val="1C1F23"/>
          <w:spacing w:val="0"/>
          <w:sz w:val="32"/>
          <w:szCs w:val="32"/>
          <w:shd w:val="clear" w:fill="FFFFFF"/>
          <w:lang w:eastAsia="zh-CN"/>
        </w:rPr>
        <w:t>》（豫政办〔2025〕5号）</w:t>
      </w:r>
      <w:r>
        <w:rPr>
          <w:rFonts w:hint="default" w:ascii="仿宋_GB2312" w:hAnsi="仿宋_GB2312" w:eastAsia="仿宋_GB2312" w:cs="仿宋_GB2312"/>
          <w:i w:val="0"/>
          <w:iCs w:val="0"/>
          <w:caps w:val="0"/>
          <w:color w:val="1C1F23"/>
          <w:spacing w:val="0"/>
          <w:sz w:val="32"/>
          <w:szCs w:val="32"/>
          <w:shd w:val="clear" w:fill="FFFFFF"/>
        </w:rPr>
        <w:t>等文件和其他先行省市实施方案</w:t>
      </w:r>
      <w:r>
        <w:rPr>
          <w:rFonts w:hint="eastAsia" w:ascii="仿宋_GB2312" w:hAnsi="仿宋_GB2312" w:eastAsia="仿宋_GB2312" w:cs="仿宋_GB2312"/>
          <w:i w:val="0"/>
          <w:iCs w:val="0"/>
          <w:caps w:val="0"/>
          <w:color w:val="1C1F23"/>
          <w:spacing w:val="0"/>
          <w:sz w:val="32"/>
          <w:szCs w:val="32"/>
          <w:shd w:val="clear" w:fill="FFFFFF"/>
          <w:lang w:eastAsia="zh-CN"/>
        </w:rPr>
        <w:t>。</w:t>
      </w:r>
    </w:p>
    <w:p>
      <w:pPr>
        <w:keepNext w:val="0"/>
        <w:keepLines w:val="0"/>
        <w:pageBreakBefore w:val="0"/>
        <w:widowControl/>
        <w:numPr>
          <w:ilvl w:val="0"/>
          <w:numId w:val="0"/>
        </w:numPr>
        <w:kinsoku/>
        <w:wordWrap/>
        <w:overflowPunct/>
        <w:topLinePunct w:val="0"/>
        <w:autoSpaceDE/>
        <w:autoSpaceDN/>
        <w:bidi w:val="0"/>
        <w:adjustRightInd/>
        <w:snapToGrid/>
        <w:spacing w:line="570" w:lineRule="exact"/>
        <w:ind w:firstLine="640" w:firstLineChars="200"/>
        <w:textAlignment w:val="auto"/>
        <w:rPr>
          <w:rFonts w:hint="eastAsia" w:ascii="黑体" w:hAnsi="黑体" w:eastAsia="黑体" w:cs="黑体"/>
          <w:i w:val="0"/>
          <w:iCs w:val="0"/>
          <w:caps w:val="0"/>
          <w:color w:val="1C1F23"/>
          <w:spacing w:val="0"/>
          <w:sz w:val="32"/>
          <w:szCs w:val="32"/>
          <w:shd w:val="clear" w:fill="FFFFFF"/>
        </w:rPr>
      </w:pPr>
      <w:r>
        <w:rPr>
          <w:rFonts w:hint="eastAsia" w:ascii="黑体" w:hAnsi="黑体" w:eastAsia="黑体" w:cs="黑体"/>
          <w:i w:val="0"/>
          <w:iCs w:val="0"/>
          <w:caps w:val="0"/>
          <w:color w:val="1C1F23"/>
          <w:spacing w:val="0"/>
          <w:kern w:val="2"/>
          <w:sz w:val="32"/>
          <w:szCs w:val="32"/>
          <w:shd w:val="clear" w:fill="FFFFFF"/>
          <w:lang w:val="en-US" w:eastAsia="zh-CN" w:bidi="ar-SA"/>
        </w:rPr>
        <w:t>三、</w:t>
      </w:r>
      <w:r>
        <w:rPr>
          <w:rFonts w:hint="eastAsia" w:ascii="黑体" w:hAnsi="黑体" w:eastAsia="黑体" w:cs="黑体"/>
          <w:i w:val="0"/>
          <w:iCs w:val="0"/>
          <w:caps w:val="0"/>
          <w:color w:val="1C1F23"/>
          <w:spacing w:val="0"/>
          <w:sz w:val="32"/>
          <w:szCs w:val="32"/>
          <w:shd w:val="clear" w:fill="FFFFFF"/>
        </w:rPr>
        <w:t>主要内容</w:t>
      </w:r>
    </w:p>
    <w:p>
      <w:pPr>
        <w:spacing w:line="570" w:lineRule="exact"/>
        <w:ind w:firstLine="632"/>
        <w:rPr>
          <w:rFonts w:hint="eastAsia" w:ascii="仿宋_GB2312" w:hAnsi="仿宋_GB2312" w:eastAsia="仿宋_GB2312" w:cs="仿宋_GB2312"/>
          <w:i w:val="0"/>
          <w:iCs w:val="0"/>
          <w:caps w:val="0"/>
          <w:color w:val="1C1F23"/>
          <w:spacing w:val="0"/>
          <w:sz w:val="32"/>
          <w:szCs w:val="32"/>
          <w:shd w:val="clear" w:fill="FFFFFF"/>
          <w:lang w:val="en-US" w:eastAsia="zh-CN"/>
        </w:rPr>
      </w:pPr>
      <w:r>
        <w:rPr>
          <w:rFonts w:hint="default" w:ascii="仿宋_GB2312" w:hAnsi="仿宋_GB2312" w:eastAsia="仿宋_GB2312" w:cs="仿宋_GB2312"/>
          <w:i w:val="0"/>
          <w:iCs w:val="0"/>
          <w:caps w:val="0"/>
          <w:color w:val="1C1F23"/>
          <w:spacing w:val="0"/>
          <w:sz w:val="32"/>
          <w:szCs w:val="32"/>
          <w:shd w:val="clear" w:fill="FFFFFF"/>
        </w:rPr>
        <w:t>本实施方案共分为</w:t>
      </w:r>
      <w:r>
        <w:rPr>
          <w:rFonts w:hint="eastAsia" w:ascii="仿宋_GB2312" w:hAnsi="仿宋_GB2312" w:eastAsia="仿宋_GB2312" w:cs="仿宋_GB2312"/>
          <w:i w:val="0"/>
          <w:iCs w:val="0"/>
          <w:caps w:val="0"/>
          <w:color w:val="1C1F23"/>
          <w:spacing w:val="0"/>
          <w:sz w:val="32"/>
          <w:szCs w:val="32"/>
          <w:shd w:val="clear" w:fill="FFFFFF"/>
          <w:lang w:eastAsia="zh-CN"/>
        </w:rPr>
        <w:t>总体目标</w:t>
      </w:r>
      <w:r>
        <w:rPr>
          <w:rFonts w:hint="default" w:ascii="仿宋_GB2312" w:hAnsi="仿宋_GB2312" w:eastAsia="仿宋_GB2312" w:cs="仿宋_GB2312"/>
          <w:i w:val="0"/>
          <w:iCs w:val="0"/>
          <w:caps w:val="0"/>
          <w:color w:val="1C1F23"/>
          <w:spacing w:val="0"/>
          <w:sz w:val="32"/>
          <w:szCs w:val="32"/>
          <w:shd w:val="clear" w:fill="FFFFFF"/>
        </w:rPr>
        <w:t>、主要任务、组织实施</w:t>
      </w:r>
      <w:r>
        <w:rPr>
          <w:rFonts w:hint="eastAsia" w:ascii="仿宋_GB2312" w:hAnsi="仿宋_GB2312" w:eastAsia="仿宋_GB2312" w:cs="仿宋_GB2312"/>
          <w:i w:val="0"/>
          <w:iCs w:val="0"/>
          <w:caps w:val="0"/>
          <w:color w:val="1C1F23"/>
          <w:spacing w:val="0"/>
          <w:sz w:val="32"/>
          <w:szCs w:val="32"/>
          <w:shd w:val="clear" w:fill="FFFFFF"/>
          <w:lang w:eastAsia="zh-CN"/>
        </w:rPr>
        <w:t>三</w:t>
      </w:r>
      <w:r>
        <w:rPr>
          <w:rFonts w:hint="default" w:ascii="仿宋_GB2312" w:hAnsi="仿宋_GB2312" w:eastAsia="仿宋_GB2312" w:cs="仿宋_GB2312"/>
          <w:i w:val="0"/>
          <w:iCs w:val="0"/>
          <w:caps w:val="0"/>
          <w:color w:val="1C1F23"/>
          <w:spacing w:val="0"/>
          <w:sz w:val="32"/>
          <w:szCs w:val="32"/>
          <w:shd w:val="clear" w:fill="FFFFFF"/>
        </w:rPr>
        <w:t>个部分主要内容。第一部分为</w:t>
      </w:r>
      <w:r>
        <w:rPr>
          <w:rFonts w:hint="eastAsia" w:ascii="仿宋_GB2312" w:hAnsi="仿宋_GB2312" w:eastAsia="仿宋_GB2312" w:cs="仿宋_GB2312"/>
          <w:i w:val="0"/>
          <w:iCs w:val="0"/>
          <w:caps w:val="0"/>
          <w:color w:val="1C1F23"/>
          <w:spacing w:val="0"/>
          <w:sz w:val="32"/>
          <w:szCs w:val="32"/>
          <w:shd w:val="clear" w:fill="FFFFFF"/>
          <w:lang w:eastAsia="zh-CN"/>
        </w:rPr>
        <w:t>总体目标</w:t>
      </w:r>
      <w:r>
        <w:rPr>
          <w:rFonts w:hint="default" w:ascii="仿宋_GB2312" w:hAnsi="仿宋_GB2312" w:eastAsia="仿宋_GB2312" w:cs="仿宋_GB2312"/>
          <w:i w:val="0"/>
          <w:iCs w:val="0"/>
          <w:caps w:val="0"/>
          <w:color w:val="1C1F23"/>
          <w:spacing w:val="0"/>
          <w:sz w:val="32"/>
          <w:szCs w:val="32"/>
          <w:shd w:val="clear" w:fill="FFFFFF"/>
        </w:rPr>
        <w:t>，提出公共数据授权运营工作的指导思想、推进原则和</w:t>
      </w:r>
      <w:r>
        <w:rPr>
          <w:rFonts w:hint="eastAsia" w:ascii="仿宋_GB2312" w:hAnsi="仿宋_GB2312" w:eastAsia="仿宋_GB2312" w:cs="仿宋_GB2312"/>
          <w:i w:val="0"/>
          <w:iCs w:val="0"/>
          <w:caps w:val="0"/>
          <w:color w:val="1C1F23"/>
          <w:spacing w:val="0"/>
          <w:sz w:val="32"/>
          <w:szCs w:val="32"/>
          <w:shd w:val="clear" w:fill="FFFFFF"/>
          <w:lang w:eastAsia="zh-CN"/>
        </w:rPr>
        <w:t>近</w:t>
      </w:r>
      <w:r>
        <w:rPr>
          <w:rFonts w:hint="default" w:ascii="仿宋_GB2312" w:hAnsi="仿宋_GB2312" w:eastAsia="仿宋_GB2312" w:cs="仿宋_GB2312"/>
          <w:i w:val="0"/>
          <w:iCs w:val="0"/>
          <w:caps w:val="0"/>
          <w:color w:val="1C1F23"/>
          <w:spacing w:val="0"/>
          <w:sz w:val="32"/>
          <w:szCs w:val="32"/>
          <w:shd w:val="clear" w:fill="FFFFFF"/>
        </w:rPr>
        <w:t>远景目标</w:t>
      </w:r>
      <w:r>
        <w:rPr>
          <w:rFonts w:hint="eastAsia" w:ascii="仿宋_GB2312" w:hAnsi="仿宋_GB2312" w:eastAsia="仿宋_GB2312" w:cs="仿宋_GB2312"/>
          <w:i w:val="0"/>
          <w:iCs w:val="0"/>
          <w:caps w:val="0"/>
          <w:color w:val="1C1F23"/>
          <w:spacing w:val="0"/>
          <w:sz w:val="32"/>
          <w:szCs w:val="32"/>
          <w:shd w:val="clear" w:fill="FFFFFF"/>
          <w:lang w:eastAsia="zh-CN"/>
        </w:rPr>
        <w:t>。</w:t>
      </w:r>
      <w:r>
        <w:rPr>
          <w:rFonts w:hint="default" w:ascii="仿宋_GB2312" w:hAnsi="仿宋_GB2312" w:eastAsia="仿宋_GB2312" w:cs="仿宋_GB2312"/>
          <w:i w:val="0"/>
          <w:iCs w:val="0"/>
          <w:caps w:val="0"/>
          <w:color w:val="1C1F23"/>
          <w:spacing w:val="0"/>
          <w:sz w:val="32"/>
          <w:szCs w:val="32"/>
          <w:shd w:val="clear" w:fill="FFFFFF"/>
        </w:rPr>
        <w:t>第</w:t>
      </w:r>
      <w:r>
        <w:rPr>
          <w:rFonts w:hint="eastAsia" w:ascii="仿宋_GB2312" w:hAnsi="仿宋_GB2312" w:eastAsia="仿宋_GB2312" w:cs="仿宋_GB2312"/>
          <w:i w:val="0"/>
          <w:iCs w:val="0"/>
          <w:caps w:val="0"/>
          <w:color w:val="1C1F23"/>
          <w:spacing w:val="0"/>
          <w:sz w:val="32"/>
          <w:szCs w:val="32"/>
          <w:shd w:val="clear" w:fill="FFFFFF"/>
          <w:lang w:eastAsia="zh-CN"/>
        </w:rPr>
        <w:t>二</w:t>
      </w:r>
      <w:r>
        <w:rPr>
          <w:rFonts w:hint="default" w:ascii="仿宋_GB2312" w:hAnsi="仿宋_GB2312" w:eastAsia="仿宋_GB2312" w:cs="仿宋_GB2312"/>
          <w:i w:val="0"/>
          <w:iCs w:val="0"/>
          <w:caps w:val="0"/>
          <w:color w:val="1C1F23"/>
          <w:spacing w:val="0"/>
          <w:sz w:val="32"/>
          <w:szCs w:val="32"/>
          <w:shd w:val="clear" w:fill="FFFFFF"/>
        </w:rPr>
        <w:t>部分为主要任务，明确公共数据授权运营范围</w:t>
      </w:r>
      <w:r>
        <w:rPr>
          <w:rFonts w:hint="eastAsia" w:ascii="仿宋_GB2312" w:hAnsi="仿宋_GB2312" w:eastAsia="仿宋_GB2312" w:cs="仿宋_GB2312"/>
          <w:i w:val="0"/>
          <w:iCs w:val="0"/>
          <w:caps w:val="0"/>
          <w:color w:val="1C1F23"/>
          <w:spacing w:val="0"/>
          <w:sz w:val="32"/>
          <w:szCs w:val="32"/>
          <w:shd w:val="clear" w:fill="FFFFFF"/>
          <w:lang w:eastAsia="zh-CN"/>
        </w:rPr>
        <w:t>、</w:t>
      </w:r>
      <w:r>
        <w:rPr>
          <w:rFonts w:hint="default" w:ascii="仿宋_GB2312" w:hAnsi="仿宋_GB2312" w:eastAsia="仿宋_GB2312" w:cs="仿宋_GB2312"/>
          <w:i w:val="0"/>
          <w:iCs w:val="0"/>
          <w:caps w:val="0"/>
          <w:color w:val="1C1F23"/>
          <w:spacing w:val="0"/>
          <w:sz w:val="32"/>
          <w:szCs w:val="32"/>
          <w:shd w:val="clear" w:fill="FFFFFF"/>
        </w:rPr>
        <w:t>公共数据主管部门</w:t>
      </w:r>
      <w:r>
        <w:rPr>
          <w:rFonts w:hint="eastAsia" w:ascii="仿宋_GB2312" w:hAnsi="仿宋_GB2312" w:eastAsia="仿宋_GB2312" w:cs="仿宋_GB2312"/>
          <w:i w:val="0"/>
          <w:iCs w:val="0"/>
          <w:caps w:val="0"/>
          <w:color w:val="1C1F23"/>
          <w:spacing w:val="0"/>
          <w:sz w:val="32"/>
          <w:szCs w:val="32"/>
          <w:shd w:val="clear" w:fill="FFFFFF"/>
          <w:lang w:eastAsia="zh-CN"/>
        </w:rPr>
        <w:t>和</w:t>
      </w:r>
      <w:r>
        <w:rPr>
          <w:rFonts w:hint="default" w:ascii="仿宋_GB2312" w:hAnsi="仿宋_GB2312" w:eastAsia="仿宋_GB2312" w:cs="仿宋_GB2312"/>
          <w:i w:val="0"/>
          <w:iCs w:val="0"/>
          <w:caps w:val="0"/>
          <w:color w:val="1C1F23"/>
          <w:spacing w:val="0"/>
          <w:sz w:val="32"/>
          <w:szCs w:val="32"/>
          <w:shd w:val="clear" w:fill="FFFFFF"/>
        </w:rPr>
        <w:t>实施机构</w:t>
      </w:r>
      <w:r>
        <w:rPr>
          <w:rFonts w:hint="eastAsia" w:ascii="仿宋_GB2312" w:hAnsi="仿宋_GB2312" w:eastAsia="仿宋_GB2312" w:cs="仿宋_GB2312"/>
          <w:i w:val="0"/>
          <w:iCs w:val="0"/>
          <w:caps w:val="0"/>
          <w:color w:val="1C1F23"/>
          <w:spacing w:val="0"/>
          <w:sz w:val="32"/>
          <w:szCs w:val="32"/>
          <w:shd w:val="clear" w:fill="FFFFFF"/>
          <w:lang w:eastAsia="zh-CN"/>
        </w:rPr>
        <w:t>、</w:t>
      </w:r>
      <w:r>
        <w:rPr>
          <w:rFonts w:hint="default" w:ascii="仿宋_GB2312" w:hAnsi="仿宋_GB2312" w:eastAsia="仿宋_GB2312" w:cs="仿宋_GB2312"/>
          <w:i w:val="0"/>
          <w:iCs w:val="0"/>
          <w:caps w:val="0"/>
          <w:color w:val="1C1F23"/>
          <w:spacing w:val="0"/>
          <w:sz w:val="32"/>
          <w:szCs w:val="32"/>
          <w:shd w:val="clear" w:fill="FFFFFF"/>
        </w:rPr>
        <w:t>授权运营模式</w:t>
      </w:r>
      <w:r>
        <w:rPr>
          <w:rFonts w:hint="eastAsia" w:ascii="仿宋_GB2312" w:hAnsi="仿宋_GB2312" w:eastAsia="仿宋_GB2312" w:cs="仿宋_GB2312"/>
          <w:i w:val="0"/>
          <w:iCs w:val="0"/>
          <w:caps w:val="0"/>
          <w:color w:val="1C1F23"/>
          <w:spacing w:val="0"/>
          <w:sz w:val="32"/>
          <w:szCs w:val="32"/>
          <w:shd w:val="clear" w:fill="FFFFFF"/>
          <w:lang w:eastAsia="zh-CN"/>
        </w:rPr>
        <w:t>，建立运营机构准入与退出机制，</w:t>
      </w:r>
      <w:r>
        <w:rPr>
          <w:rFonts w:hint="default" w:ascii="仿宋_GB2312" w:hAnsi="仿宋_GB2312" w:eastAsia="仿宋_GB2312" w:cs="仿宋_GB2312"/>
          <w:i w:val="0"/>
          <w:iCs w:val="0"/>
          <w:caps w:val="0"/>
          <w:color w:val="1C1F23"/>
          <w:spacing w:val="0"/>
          <w:sz w:val="32"/>
          <w:szCs w:val="32"/>
          <w:shd w:val="clear" w:fill="FFFFFF"/>
        </w:rPr>
        <w:t>提出要加强公共数据资源供给</w:t>
      </w:r>
      <w:r>
        <w:rPr>
          <w:rFonts w:hint="eastAsia" w:ascii="仿宋_GB2312" w:hAnsi="仿宋_GB2312" w:eastAsia="仿宋_GB2312" w:cs="仿宋_GB2312"/>
          <w:i w:val="0"/>
          <w:iCs w:val="0"/>
          <w:caps w:val="0"/>
          <w:color w:val="1C1F23"/>
          <w:spacing w:val="0"/>
          <w:sz w:val="32"/>
          <w:szCs w:val="32"/>
          <w:shd w:val="clear" w:fill="FFFFFF"/>
          <w:lang w:eastAsia="zh-CN"/>
        </w:rPr>
        <w:t>、</w:t>
      </w:r>
      <w:r>
        <w:rPr>
          <w:rFonts w:hint="eastAsia" w:ascii="仿宋_GB2312" w:hAnsi="仿宋_GB2312" w:eastAsia="仿宋_GB2312" w:cs="仿宋_GB2312"/>
          <w:i w:val="0"/>
          <w:iCs w:val="0"/>
          <w:caps w:val="0"/>
          <w:color w:val="1C1F23"/>
          <w:spacing w:val="0"/>
          <w:sz w:val="32"/>
          <w:szCs w:val="32"/>
          <w:shd w:val="clear" w:fill="FFFFFF"/>
        </w:rPr>
        <w:t>公共数据运营服务保障</w:t>
      </w:r>
      <w:r>
        <w:rPr>
          <w:rFonts w:hint="eastAsia" w:ascii="仿宋_GB2312" w:hAnsi="仿宋_GB2312" w:eastAsia="仿宋_GB2312" w:cs="仿宋_GB2312"/>
          <w:i w:val="0"/>
          <w:iCs w:val="0"/>
          <w:caps w:val="0"/>
          <w:color w:val="1C1F23"/>
          <w:spacing w:val="0"/>
          <w:sz w:val="32"/>
          <w:szCs w:val="32"/>
          <w:shd w:val="clear" w:fill="FFFFFF"/>
          <w:lang w:eastAsia="zh-CN"/>
        </w:rPr>
        <w:t>和</w:t>
      </w:r>
      <w:r>
        <w:rPr>
          <w:rFonts w:hint="eastAsia" w:ascii="仿宋_GB2312" w:hAnsi="仿宋_GB2312" w:eastAsia="仿宋_GB2312" w:cs="仿宋_GB2312"/>
          <w:i w:val="0"/>
          <w:iCs w:val="0"/>
          <w:caps w:val="0"/>
          <w:color w:val="1C1F23"/>
          <w:spacing w:val="0"/>
          <w:sz w:val="32"/>
          <w:szCs w:val="32"/>
          <w:shd w:val="clear" w:fill="FFFFFF"/>
        </w:rPr>
        <w:t>授权运营管理监督</w:t>
      </w:r>
      <w:r>
        <w:rPr>
          <w:rFonts w:hint="default" w:ascii="仿宋_GB2312" w:hAnsi="仿宋_GB2312" w:eastAsia="仿宋_GB2312" w:cs="仿宋_GB2312"/>
          <w:i w:val="0"/>
          <w:iCs w:val="0"/>
          <w:caps w:val="0"/>
          <w:color w:val="1C1F23"/>
          <w:spacing w:val="0"/>
          <w:sz w:val="32"/>
          <w:szCs w:val="32"/>
          <w:shd w:val="clear" w:fill="FFFFFF"/>
        </w:rPr>
        <w:t>，</w:t>
      </w:r>
      <w:r>
        <w:rPr>
          <w:rFonts w:hint="eastAsia" w:ascii="仿宋_GB2312" w:hAnsi="仿宋_GB2312" w:eastAsia="仿宋_GB2312" w:cs="仿宋_GB2312"/>
          <w:i w:val="0"/>
          <w:iCs w:val="0"/>
          <w:caps w:val="0"/>
          <w:color w:val="1C1F23"/>
          <w:spacing w:val="0"/>
          <w:sz w:val="32"/>
          <w:szCs w:val="32"/>
          <w:shd w:val="clear" w:fill="FFFFFF"/>
          <w:lang w:eastAsia="zh-CN"/>
        </w:rPr>
        <w:t>并建立</w:t>
      </w:r>
      <w:r>
        <w:rPr>
          <w:rFonts w:hint="eastAsia" w:ascii="仿宋_GB2312" w:hAnsi="仿宋_GB2312" w:eastAsia="仿宋_GB2312" w:cs="仿宋_GB2312"/>
          <w:i w:val="0"/>
          <w:iCs w:val="0"/>
          <w:caps w:val="0"/>
          <w:color w:val="1C1F23"/>
          <w:spacing w:val="0"/>
          <w:sz w:val="32"/>
          <w:szCs w:val="32"/>
          <w:shd w:val="clear" w:fill="FFFFFF"/>
        </w:rPr>
        <w:t>经营成本和收入核算机制</w:t>
      </w:r>
      <w:r>
        <w:rPr>
          <w:rFonts w:hint="eastAsia" w:ascii="仿宋_GB2312" w:hAnsi="仿宋_GB2312" w:eastAsia="仿宋_GB2312" w:cs="仿宋_GB2312"/>
          <w:i w:val="0"/>
          <w:iCs w:val="0"/>
          <w:caps w:val="0"/>
          <w:color w:val="1C1F23"/>
          <w:spacing w:val="0"/>
          <w:sz w:val="32"/>
          <w:szCs w:val="32"/>
          <w:shd w:val="clear" w:fill="FFFFFF"/>
          <w:lang w:eastAsia="zh-CN"/>
        </w:rPr>
        <w:t>、</w:t>
      </w:r>
      <w:r>
        <w:rPr>
          <w:rFonts w:hint="default" w:ascii="仿宋_GB2312" w:hAnsi="仿宋_GB2312" w:eastAsia="仿宋_GB2312" w:cs="仿宋_GB2312"/>
          <w:i w:val="0"/>
          <w:iCs w:val="0"/>
          <w:caps w:val="0"/>
          <w:color w:val="1C1F23"/>
          <w:spacing w:val="0"/>
          <w:sz w:val="32"/>
          <w:szCs w:val="32"/>
          <w:shd w:val="clear" w:fill="FFFFFF"/>
        </w:rPr>
        <w:t>收益分配</w:t>
      </w:r>
      <w:r>
        <w:rPr>
          <w:rFonts w:hint="eastAsia" w:ascii="仿宋_GB2312" w:hAnsi="仿宋_GB2312" w:eastAsia="仿宋_GB2312" w:cs="仿宋_GB2312"/>
          <w:i w:val="0"/>
          <w:iCs w:val="0"/>
          <w:caps w:val="0"/>
          <w:color w:val="1C1F23"/>
          <w:spacing w:val="0"/>
          <w:sz w:val="32"/>
          <w:szCs w:val="32"/>
          <w:shd w:val="clear" w:fill="FFFFFF"/>
        </w:rPr>
        <w:t>机制</w:t>
      </w:r>
      <w:r>
        <w:rPr>
          <w:rFonts w:hint="eastAsia" w:ascii="仿宋_GB2312" w:hAnsi="仿宋_GB2312" w:eastAsia="仿宋_GB2312" w:cs="仿宋_GB2312"/>
          <w:i w:val="0"/>
          <w:iCs w:val="0"/>
          <w:caps w:val="0"/>
          <w:color w:val="1C1F23"/>
          <w:spacing w:val="0"/>
          <w:sz w:val="32"/>
          <w:szCs w:val="32"/>
          <w:shd w:val="clear" w:fill="FFFFFF"/>
          <w:lang w:eastAsia="zh-CN"/>
        </w:rPr>
        <w:t>、</w:t>
      </w:r>
      <w:r>
        <w:rPr>
          <w:rFonts w:hint="eastAsia" w:ascii="仿宋_GB2312" w:hAnsi="仿宋_GB2312" w:eastAsia="仿宋_GB2312" w:cs="仿宋_GB2312"/>
          <w:i w:val="0"/>
          <w:iCs w:val="0"/>
          <w:caps w:val="0"/>
          <w:color w:val="1C1F23"/>
          <w:spacing w:val="0"/>
          <w:sz w:val="32"/>
          <w:szCs w:val="32"/>
          <w:shd w:val="clear" w:fill="FFFFFF"/>
        </w:rPr>
        <w:t>发展扶持机制</w:t>
      </w:r>
      <w:r>
        <w:rPr>
          <w:rFonts w:hint="eastAsia" w:ascii="仿宋_GB2312" w:hAnsi="仿宋_GB2312" w:eastAsia="仿宋_GB2312" w:cs="仿宋_GB2312"/>
          <w:i w:val="0"/>
          <w:iCs w:val="0"/>
          <w:caps w:val="0"/>
          <w:color w:val="1C1F23"/>
          <w:spacing w:val="0"/>
          <w:sz w:val="32"/>
          <w:szCs w:val="32"/>
          <w:shd w:val="clear" w:fill="FFFFFF"/>
          <w:lang w:eastAsia="zh-CN"/>
        </w:rPr>
        <w:t>、</w:t>
      </w:r>
      <w:r>
        <w:rPr>
          <w:rFonts w:hint="eastAsia" w:ascii="仿宋_GB2312" w:hAnsi="仿宋_GB2312" w:eastAsia="仿宋_GB2312" w:cs="仿宋_GB2312"/>
          <w:i w:val="0"/>
          <w:iCs w:val="0"/>
          <w:caps w:val="0"/>
          <w:color w:val="1C1F23"/>
          <w:spacing w:val="0"/>
          <w:sz w:val="32"/>
          <w:szCs w:val="32"/>
          <w:shd w:val="clear" w:fill="FFFFFF"/>
        </w:rPr>
        <w:t>监督评价机制</w:t>
      </w:r>
      <w:r>
        <w:rPr>
          <w:rFonts w:hint="eastAsia" w:ascii="仿宋_GB2312" w:hAnsi="仿宋_GB2312" w:eastAsia="仿宋_GB2312" w:cs="仿宋_GB2312"/>
          <w:i w:val="0"/>
          <w:iCs w:val="0"/>
          <w:caps w:val="0"/>
          <w:color w:val="1C1F23"/>
          <w:spacing w:val="0"/>
          <w:sz w:val="32"/>
          <w:szCs w:val="32"/>
          <w:shd w:val="clear" w:fill="FFFFFF"/>
          <w:lang w:eastAsia="zh-CN"/>
        </w:rPr>
        <w:t>。</w:t>
      </w:r>
      <w:r>
        <w:rPr>
          <w:rFonts w:hint="default" w:ascii="仿宋_GB2312" w:hAnsi="仿宋_GB2312" w:eastAsia="仿宋_GB2312" w:cs="仿宋_GB2312"/>
          <w:i w:val="0"/>
          <w:iCs w:val="0"/>
          <w:caps w:val="0"/>
          <w:color w:val="1C1F23"/>
          <w:spacing w:val="0"/>
          <w:sz w:val="32"/>
          <w:szCs w:val="32"/>
          <w:shd w:val="clear" w:fill="FFFFFF"/>
        </w:rPr>
        <w:t>第</w:t>
      </w:r>
      <w:r>
        <w:rPr>
          <w:rFonts w:hint="eastAsia" w:ascii="仿宋_GB2312" w:hAnsi="仿宋_GB2312" w:eastAsia="仿宋_GB2312" w:cs="仿宋_GB2312"/>
          <w:i w:val="0"/>
          <w:iCs w:val="0"/>
          <w:caps w:val="0"/>
          <w:color w:val="1C1F23"/>
          <w:spacing w:val="0"/>
          <w:sz w:val="32"/>
          <w:szCs w:val="32"/>
          <w:shd w:val="clear" w:fill="FFFFFF"/>
          <w:lang w:eastAsia="zh-CN"/>
        </w:rPr>
        <w:t>三</w:t>
      </w:r>
      <w:r>
        <w:rPr>
          <w:rFonts w:hint="default" w:ascii="仿宋_GB2312" w:hAnsi="仿宋_GB2312" w:eastAsia="仿宋_GB2312" w:cs="仿宋_GB2312"/>
          <w:i w:val="0"/>
          <w:iCs w:val="0"/>
          <w:caps w:val="0"/>
          <w:color w:val="1C1F23"/>
          <w:spacing w:val="0"/>
          <w:sz w:val="32"/>
          <w:szCs w:val="32"/>
          <w:shd w:val="clear" w:fill="FFFFFF"/>
        </w:rPr>
        <w:t>部分为组织实施，通过明确责任分工、把握实施进度、强化监督评价等方式推进公共数据授权运营工作落实。</w:t>
      </w:r>
    </w:p>
    <w:p>
      <w:pPr>
        <w:spacing w:line="570" w:lineRule="exact"/>
        <w:ind w:firstLine="632"/>
        <w:rPr>
          <w:rFonts w:hint="eastAsia" w:ascii="仿宋_GB2312" w:hAnsi="仿宋_GB2312" w:eastAsia="仿宋_GB2312" w:cs="仿宋_GB2312"/>
          <w:i w:val="0"/>
          <w:iCs w:val="0"/>
          <w:caps w:val="0"/>
          <w:color w:val="1C1F23"/>
          <w:spacing w:val="0"/>
          <w:sz w:val="32"/>
          <w:szCs w:val="32"/>
          <w:shd w:val="clear" w:fill="FFFFFF"/>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Nimbus Roman No9 L"/>
    <w:panose1 w:val="02020603050405020304"/>
    <w:charset w:val="86"/>
    <w:family w:val="auto"/>
    <w:pitch w:val="default"/>
    <w:sig w:usb0="00000000" w:usb1="00000000" w:usb2="00000009" w:usb3="00000000" w:csb0="400001FF" w:csb1="FFFF0000"/>
  </w:font>
  <w:font w:name="宋体">
    <w:altName w:val="方正书宋_GBK"/>
    <w:panose1 w:val="02010600030101010101"/>
    <w:charset w:val="80"/>
    <w:family w:val="modern"/>
    <w:pitch w:val="default"/>
    <w:sig w:usb0="00000000" w:usb1="0000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Nimbus Roman No9 L">
    <w:panose1 w:val="00000000000000000000"/>
    <w:charset w:val="00"/>
    <w:family w:val="auto"/>
    <w:pitch w:val="default"/>
    <w:sig w:usb0="00000000" w:usb1="00000000" w:usb2="00000000" w:usb3="00000000" w:csb0="0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方正小标宋_GBK">
    <w:panose1 w:val="02000000000000000000"/>
    <w:charset w:val="86"/>
    <w:family w:val="auto"/>
    <w:pitch w:val="default"/>
    <w:sig w:usb0="00000001" w:usb1="08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文星书宋">
    <w:altName w:val="方正书宋_GBK"/>
    <w:panose1 w:val="02010604000101010101"/>
    <w:charset w:val="00"/>
    <w:family w:val="auto"/>
    <w:pitch w:val="default"/>
    <w:sig w:usb0="00000000" w:usb1="00000000" w:usb2="00000010" w:usb3="00000000" w:csb0="00040001" w:csb1="00000000"/>
  </w:font>
  <w:font w:name="DejaVu Math TeX Gyre">
    <w:panose1 w:val="02000503000000000000"/>
    <w:charset w:val="00"/>
    <w:family w:val="auto"/>
    <w:pitch w:val="default"/>
    <w:sig w:usb0="A10000EF" w:usb1="4201F9EE" w:usb2="02000000" w:usb3="00000000" w:csb0="60000193" w:csb1="0DD4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814321"/>
    <w:rsid w:val="180E70B5"/>
    <w:rsid w:val="1CAB4C10"/>
    <w:rsid w:val="20702F46"/>
    <w:rsid w:val="250273A3"/>
    <w:rsid w:val="3078676B"/>
    <w:rsid w:val="36E6327F"/>
    <w:rsid w:val="395B1AE1"/>
    <w:rsid w:val="5463310B"/>
    <w:rsid w:val="5EE33A92"/>
    <w:rsid w:val="653C0916"/>
    <w:rsid w:val="6E807111"/>
    <w:rsid w:val="72322B8F"/>
    <w:rsid w:val="77CC74F9"/>
    <w:rsid w:val="79771F5B"/>
    <w:rsid w:val="7BFD43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5">
    <w:name w:val="Hyperlink"/>
    <w:basedOn w:val="4"/>
    <w:qFormat/>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1161</Words>
  <Characters>1194</Characters>
  <Lines>0</Lines>
  <Paragraphs>0</Paragraphs>
  <TotalTime>0</TotalTime>
  <ScaleCrop>false</ScaleCrop>
  <LinksUpToDate>false</LinksUpToDate>
  <CharactersWithSpaces>1195</CharactersWithSpaces>
  <Application>WPS Office_11.8.2.11625_F1E327BC-269C-435d-A152-05C5408002CA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2025-07-29T01:08:00Z</dcterms:created>
  <dc:creator>duchu</dc:creator>
  <cp:lastModifiedBy>kylin</cp:lastModifiedBy>
  <dcterms:modified xsi:type="dcterms:W3CDTF">2025-09-15T10:18:34Z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2052-11.8.2.11625</vt:lpwstr>
  </property>
  <property fmtid="{D5CDD505-2E9C-101B-9397-08002B2CF9AE}" pid="3" name="KSOTemplateDocerSaveRecord">
    <vt:lpwstr>eyJoZGlkIjoiNDZkZTY4YjEwNjBiMzdmNmI1MTJjNWIzNDVmNWM1NjAiLCJ1c2VySWQiOiIxMDExMDc1NjU2In0=</vt:lpwstr>
  </property>
  <property fmtid="{D5CDD505-2E9C-101B-9397-08002B2CF9AE}" pid="4" name="ICV">
    <vt:lpwstr>6ED0BB434048411EBCB54457E881AF32_13</vt:lpwstr>
  </property>
</Properties>
</file>